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DD945" w14:textId="77777777" w:rsidR="008D5824" w:rsidRPr="00E92127" w:rsidRDefault="008D5824" w:rsidP="008D5824">
      <w:pPr>
        <w:rPr>
          <w:rFonts w:hAnsi="ＭＳ 明朝"/>
          <w:color w:val="000000"/>
        </w:rPr>
      </w:pPr>
      <w:r w:rsidRPr="00E92127">
        <w:rPr>
          <w:rFonts w:hAnsi="ＭＳ 明朝" w:hint="eastAsia"/>
          <w:color w:val="000000"/>
        </w:rPr>
        <w:t>第３号様式</w:t>
      </w:r>
      <w:r w:rsidRPr="00E92127">
        <w:rPr>
          <w:rFonts w:hAnsi="ＭＳ 明朝" w:hint="eastAsia"/>
        </w:rPr>
        <w:t>（第</w:t>
      </w:r>
      <w:r>
        <w:rPr>
          <w:rFonts w:hAnsi="ＭＳ 明朝" w:hint="eastAsia"/>
        </w:rPr>
        <w:t>６</w:t>
      </w:r>
      <w:r w:rsidRPr="00E92127">
        <w:rPr>
          <w:rFonts w:hAnsi="ＭＳ 明朝" w:hint="eastAsia"/>
        </w:rPr>
        <w:t>条</w:t>
      </w:r>
      <w:r w:rsidRPr="00E92127">
        <w:rPr>
          <w:rFonts w:hAnsi="ＭＳ 明朝" w:hint="eastAsia"/>
          <w:color w:val="000000"/>
        </w:rPr>
        <w:t>関係）</w:t>
      </w:r>
    </w:p>
    <w:p w14:paraId="5FF4FC3D" w14:textId="77777777" w:rsidR="008D5824" w:rsidRPr="00E92127" w:rsidRDefault="008D5824" w:rsidP="008D5824">
      <w:pPr>
        <w:jc w:val="center"/>
        <w:rPr>
          <w:rFonts w:hAnsi="ＭＳ 明朝"/>
          <w:color w:val="000000"/>
        </w:rPr>
      </w:pPr>
      <w:r w:rsidRPr="00E92127">
        <w:rPr>
          <w:rFonts w:hAnsi="ＭＳ 明朝" w:hint="eastAsia"/>
          <w:color w:val="000000"/>
        </w:rPr>
        <w:t>経費等報告書</w:t>
      </w:r>
    </w:p>
    <w:p w14:paraId="547D97A3" w14:textId="77777777" w:rsidR="008D5824" w:rsidRPr="00E92127" w:rsidRDefault="008D5824" w:rsidP="008D5824">
      <w:pPr>
        <w:jc w:val="center"/>
        <w:rPr>
          <w:rFonts w:hAnsi="ＭＳ 明朝" w:hint="eastAsia"/>
          <w:color w:val="000000"/>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3567"/>
        <w:gridCol w:w="3161"/>
      </w:tblGrid>
      <w:tr w:rsidR="008D5824" w:rsidRPr="00E92127" w14:paraId="699846C7" w14:textId="77777777" w:rsidTr="003470C8">
        <w:tc>
          <w:tcPr>
            <w:tcW w:w="2486" w:type="dxa"/>
            <w:tcBorders>
              <w:top w:val="single" w:sz="12" w:space="0" w:color="auto"/>
              <w:left w:val="single" w:sz="12" w:space="0" w:color="auto"/>
              <w:bottom w:val="single" w:sz="12" w:space="0" w:color="auto"/>
            </w:tcBorders>
            <w:shd w:val="clear" w:color="auto" w:fill="auto"/>
            <w:vAlign w:val="center"/>
          </w:tcPr>
          <w:p w14:paraId="712F1C22" w14:textId="77777777" w:rsidR="008D5824" w:rsidRPr="00E92127" w:rsidRDefault="008D5824" w:rsidP="003470C8">
            <w:pPr>
              <w:overflowPunct w:val="0"/>
              <w:autoSpaceDE w:val="0"/>
              <w:autoSpaceDN w:val="0"/>
              <w:jc w:val="center"/>
              <w:rPr>
                <w:rFonts w:hAnsi="ＭＳ 明朝"/>
                <w:szCs w:val="22"/>
              </w:rPr>
            </w:pPr>
            <w:r w:rsidRPr="00E92127">
              <w:rPr>
                <w:rFonts w:hAnsi="ＭＳ 明朝" w:hint="eastAsia"/>
                <w:szCs w:val="22"/>
              </w:rPr>
              <w:t>指定品目</w:t>
            </w:r>
          </w:p>
        </w:tc>
        <w:tc>
          <w:tcPr>
            <w:tcW w:w="3567" w:type="dxa"/>
            <w:tcBorders>
              <w:top w:val="single" w:sz="12" w:space="0" w:color="auto"/>
              <w:bottom w:val="single" w:sz="12" w:space="0" w:color="auto"/>
              <w:right w:val="single" w:sz="4" w:space="0" w:color="auto"/>
            </w:tcBorders>
            <w:shd w:val="clear" w:color="auto" w:fill="auto"/>
            <w:vAlign w:val="center"/>
          </w:tcPr>
          <w:p w14:paraId="37572EFA" w14:textId="77777777" w:rsidR="008D5824" w:rsidRDefault="008D5824" w:rsidP="003470C8">
            <w:pPr>
              <w:overflowPunct w:val="0"/>
              <w:autoSpaceDE w:val="0"/>
              <w:autoSpaceDN w:val="0"/>
              <w:rPr>
                <w:rFonts w:hAnsi="ＭＳ 明朝"/>
                <w:szCs w:val="22"/>
              </w:rPr>
            </w:pPr>
            <w:r w:rsidRPr="00E92127">
              <w:rPr>
                <w:rFonts w:hAnsi="ＭＳ 明朝" w:hint="eastAsia"/>
                <w:szCs w:val="22"/>
              </w:rPr>
              <w:t>令和</w:t>
            </w:r>
            <w:r>
              <w:rPr>
                <w:rFonts w:hAnsi="ＭＳ 明朝" w:hint="eastAsia"/>
                <w:szCs w:val="22"/>
              </w:rPr>
              <w:t>５</w:t>
            </w:r>
            <w:r w:rsidRPr="00E92127">
              <w:rPr>
                <w:rFonts w:hAnsi="ＭＳ 明朝" w:hint="eastAsia"/>
                <w:szCs w:val="22"/>
              </w:rPr>
              <w:t>年　　月における該当経費</w:t>
            </w:r>
          </w:p>
          <w:p w14:paraId="26B1F295" w14:textId="77777777" w:rsidR="008D5824" w:rsidRPr="00E92127" w:rsidRDefault="008D5824" w:rsidP="003470C8">
            <w:pPr>
              <w:overflowPunct w:val="0"/>
              <w:autoSpaceDE w:val="0"/>
              <w:autoSpaceDN w:val="0"/>
              <w:rPr>
                <w:rFonts w:hAnsi="ＭＳ 明朝"/>
                <w:szCs w:val="22"/>
              </w:rPr>
            </w:pPr>
            <w:r w:rsidRPr="00E92127">
              <w:rPr>
                <w:rFonts w:hAnsi="ＭＳ 明朝" w:hint="eastAsia"/>
                <w:szCs w:val="22"/>
              </w:rPr>
              <w:t>の合計（月額）</w:t>
            </w:r>
          </w:p>
          <w:p w14:paraId="13B3F5BB" w14:textId="77777777" w:rsidR="008D5824" w:rsidRPr="00E92127" w:rsidRDefault="008D5824" w:rsidP="003470C8">
            <w:pPr>
              <w:overflowPunct w:val="0"/>
              <w:autoSpaceDE w:val="0"/>
              <w:autoSpaceDN w:val="0"/>
              <w:rPr>
                <w:rFonts w:hAnsi="ＭＳ 明朝"/>
                <w:sz w:val="18"/>
                <w:szCs w:val="22"/>
              </w:rPr>
            </w:pPr>
            <w:r w:rsidRPr="00E92127">
              <w:rPr>
                <w:rFonts w:hAnsi="ＭＳ 明朝" w:hint="eastAsia"/>
                <w:sz w:val="18"/>
                <w:szCs w:val="22"/>
              </w:rPr>
              <w:t>※</w:t>
            </w:r>
            <w:r w:rsidRPr="00E92127">
              <w:rPr>
                <w:rFonts w:hAnsi="ＭＳ 明朝" w:hint="eastAsia"/>
                <w:bCs/>
                <w:sz w:val="18"/>
                <w:szCs w:val="22"/>
              </w:rPr>
              <w:t>令和</w:t>
            </w:r>
            <w:r>
              <w:rPr>
                <w:rFonts w:hAnsi="ＭＳ 明朝" w:hint="eastAsia"/>
                <w:bCs/>
                <w:sz w:val="18"/>
                <w:szCs w:val="22"/>
              </w:rPr>
              <w:t>５</w:t>
            </w:r>
            <w:r w:rsidRPr="00E92127">
              <w:rPr>
                <w:rFonts w:hAnsi="ＭＳ 明朝" w:hint="eastAsia"/>
                <w:bCs/>
                <w:sz w:val="18"/>
                <w:szCs w:val="22"/>
              </w:rPr>
              <w:t>年</w:t>
            </w:r>
            <w:r>
              <w:rPr>
                <w:rFonts w:hAnsi="ＭＳ 明朝" w:hint="eastAsia"/>
                <w:bCs/>
                <w:sz w:val="18"/>
                <w:szCs w:val="22"/>
              </w:rPr>
              <w:t>５</w:t>
            </w:r>
            <w:r w:rsidRPr="00E92127">
              <w:rPr>
                <w:rFonts w:hAnsi="ＭＳ 明朝" w:hint="eastAsia"/>
                <w:bCs/>
                <w:sz w:val="18"/>
                <w:szCs w:val="22"/>
              </w:rPr>
              <w:t>月から令和５年</w:t>
            </w:r>
            <w:r>
              <w:rPr>
                <w:rFonts w:hAnsi="ＭＳ 明朝" w:hint="eastAsia"/>
                <w:bCs/>
                <w:sz w:val="18"/>
                <w:szCs w:val="22"/>
              </w:rPr>
              <w:t>12</w:t>
            </w:r>
            <w:r w:rsidRPr="00E92127">
              <w:rPr>
                <w:rFonts w:hAnsi="ＭＳ 明朝" w:hint="eastAsia"/>
                <w:bCs/>
                <w:sz w:val="18"/>
                <w:szCs w:val="22"/>
              </w:rPr>
              <w:t>月</w:t>
            </w:r>
            <w:r w:rsidRPr="00E92127">
              <w:rPr>
                <w:rFonts w:hAnsi="ＭＳ 明朝" w:hint="eastAsia"/>
                <w:sz w:val="18"/>
                <w:szCs w:val="22"/>
              </w:rPr>
              <w:t>を選択</w:t>
            </w:r>
          </w:p>
        </w:tc>
        <w:tc>
          <w:tcPr>
            <w:tcW w:w="3161" w:type="dxa"/>
            <w:tcBorders>
              <w:top w:val="single" w:sz="12" w:space="0" w:color="auto"/>
              <w:left w:val="single" w:sz="4" w:space="0" w:color="auto"/>
              <w:bottom w:val="single" w:sz="12" w:space="0" w:color="auto"/>
              <w:right w:val="single" w:sz="12" w:space="0" w:color="auto"/>
            </w:tcBorders>
          </w:tcPr>
          <w:p w14:paraId="79E6B1DD" w14:textId="77777777" w:rsidR="008D5824" w:rsidRDefault="008D5824" w:rsidP="003470C8">
            <w:pPr>
              <w:overflowPunct w:val="0"/>
              <w:autoSpaceDE w:val="0"/>
              <w:autoSpaceDN w:val="0"/>
              <w:jc w:val="center"/>
              <w:rPr>
                <w:rFonts w:hAnsi="ＭＳ 明朝"/>
                <w:szCs w:val="22"/>
              </w:rPr>
            </w:pPr>
            <w:r>
              <w:rPr>
                <w:rFonts w:hAnsi="ＭＳ 明朝" w:hint="eastAsia"/>
                <w:szCs w:val="22"/>
              </w:rPr>
              <w:t>経費計上科目</w:t>
            </w:r>
          </w:p>
          <w:p w14:paraId="22426E90" w14:textId="77777777" w:rsidR="008D5824" w:rsidRPr="00E92127" w:rsidRDefault="008D5824" w:rsidP="003470C8">
            <w:pPr>
              <w:overflowPunct w:val="0"/>
              <w:autoSpaceDE w:val="0"/>
              <w:autoSpaceDN w:val="0"/>
              <w:rPr>
                <w:rFonts w:hAnsi="ＭＳ 明朝" w:hint="eastAsia"/>
                <w:szCs w:val="22"/>
              </w:rPr>
            </w:pPr>
            <w:r w:rsidRPr="003B3F72">
              <w:rPr>
                <w:rFonts w:hAnsi="ＭＳ 明朝" w:hint="eastAsia"/>
                <w:sz w:val="18"/>
                <w:szCs w:val="20"/>
              </w:rPr>
              <w:t>※直近の確定申告に係る経費計上科目を記載</w:t>
            </w:r>
          </w:p>
        </w:tc>
      </w:tr>
      <w:tr w:rsidR="008D5824" w:rsidRPr="00E92127" w14:paraId="401FFAE4" w14:textId="77777777" w:rsidTr="003470C8">
        <w:trPr>
          <w:trHeight w:val="405"/>
        </w:trPr>
        <w:tc>
          <w:tcPr>
            <w:tcW w:w="2486" w:type="dxa"/>
            <w:tcBorders>
              <w:top w:val="single" w:sz="12" w:space="0" w:color="auto"/>
            </w:tcBorders>
            <w:shd w:val="clear" w:color="auto" w:fill="auto"/>
            <w:vAlign w:val="center"/>
          </w:tcPr>
          <w:p w14:paraId="11E0308A" w14:textId="77777777" w:rsidR="008D5824" w:rsidRPr="00E92127" w:rsidRDefault="008D5824" w:rsidP="003470C8">
            <w:pPr>
              <w:overflowPunct w:val="0"/>
              <w:autoSpaceDE w:val="0"/>
              <w:autoSpaceDN w:val="0"/>
              <w:jc w:val="center"/>
              <w:rPr>
                <w:rFonts w:hAnsi="ＭＳ 明朝"/>
                <w:szCs w:val="22"/>
              </w:rPr>
            </w:pPr>
          </w:p>
        </w:tc>
        <w:tc>
          <w:tcPr>
            <w:tcW w:w="3567" w:type="dxa"/>
            <w:tcBorders>
              <w:top w:val="single" w:sz="12" w:space="0" w:color="auto"/>
            </w:tcBorders>
            <w:shd w:val="clear" w:color="auto" w:fill="auto"/>
            <w:vAlign w:val="center"/>
          </w:tcPr>
          <w:p w14:paraId="60B2D55A" w14:textId="77777777" w:rsidR="008D5824" w:rsidRPr="00E92127" w:rsidRDefault="008D5824" w:rsidP="003470C8">
            <w:pPr>
              <w:overflowPunct w:val="0"/>
              <w:autoSpaceDE w:val="0"/>
              <w:autoSpaceDN w:val="0"/>
              <w:jc w:val="right"/>
              <w:rPr>
                <w:rFonts w:hAnsi="ＭＳ 明朝"/>
                <w:szCs w:val="22"/>
              </w:rPr>
            </w:pPr>
            <w:r w:rsidRPr="00E92127">
              <w:rPr>
                <w:rFonts w:hAnsi="ＭＳ 明朝" w:hint="eastAsia"/>
                <w:szCs w:val="22"/>
              </w:rPr>
              <w:t xml:space="preserve">　　円</w:t>
            </w:r>
          </w:p>
        </w:tc>
        <w:tc>
          <w:tcPr>
            <w:tcW w:w="3161" w:type="dxa"/>
            <w:tcBorders>
              <w:top w:val="single" w:sz="12" w:space="0" w:color="auto"/>
            </w:tcBorders>
          </w:tcPr>
          <w:p w14:paraId="47AFD8E1" w14:textId="77777777" w:rsidR="008D5824" w:rsidRPr="00E92127" w:rsidRDefault="008D5824" w:rsidP="003470C8">
            <w:pPr>
              <w:overflowPunct w:val="0"/>
              <w:autoSpaceDE w:val="0"/>
              <w:autoSpaceDN w:val="0"/>
              <w:jc w:val="right"/>
              <w:rPr>
                <w:rFonts w:hAnsi="ＭＳ 明朝" w:hint="eastAsia"/>
                <w:szCs w:val="22"/>
              </w:rPr>
            </w:pPr>
          </w:p>
        </w:tc>
      </w:tr>
      <w:tr w:rsidR="008D5824" w:rsidRPr="00E92127" w14:paraId="27B1C834" w14:textId="77777777" w:rsidTr="003470C8">
        <w:trPr>
          <w:trHeight w:val="405"/>
        </w:trPr>
        <w:tc>
          <w:tcPr>
            <w:tcW w:w="2486" w:type="dxa"/>
            <w:shd w:val="clear" w:color="auto" w:fill="auto"/>
            <w:vAlign w:val="center"/>
          </w:tcPr>
          <w:p w14:paraId="25E8DDCA" w14:textId="77777777" w:rsidR="008D5824" w:rsidRPr="00E92127" w:rsidRDefault="008D5824" w:rsidP="003470C8">
            <w:pPr>
              <w:overflowPunct w:val="0"/>
              <w:autoSpaceDE w:val="0"/>
              <w:autoSpaceDN w:val="0"/>
              <w:jc w:val="center"/>
              <w:rPr>
                <w:rFonts w:hAnsi="ＭＳ 明朝"/>
                <w:szCs w:val="22"/>
              </w:rPr>
            </w:pPr>
          </w:p>
        </w:tc>
        <w:tc>
          <w:tcPr>
            <w:tcW w:w="3567" w:type="dxa"/>
            <w:shd w:val="clear" w:color="auto" w:fill="auto"/>
            <w:vAlign w:val="center"/>
          </w:tcPr>
          <w:p w14:paraId="71914381" w14:textId="77777777" w:rsidR="008D5824" w:rsidRPr="00E92127" w:rsidRDefault="008D5824" w:rsidP="003470C8">
            <w:pPr>
              <w:overflowPunct w:val="0"/>
              <w:autoSpaceDE w:val="0"/>
              <w:autoSpaceDN w:val="0"/>
              <w:jc w:val="right"/>
              <w:rPr>
                <w:rFonts w:hAnsi="ＭＳ 明朝"/>
                <w:szCs w:val="22"/>
              </w:rPr>
            </w:pPr>
            <w:r w:rsidRPr="00E92127">
              <w:rPr>
                <w:rFonts w:hAnsi="ＭＳ 明朝" w:hint="eastAsia"/>
                <w:szCs w:val="22"/>
              </w:rPr>
              <w:t xml:space="preserve">　円</w:t>
            </w:r>
          </w:p>
        </w:tc>
        <w:tc>
          <w:tcPr>
            <w:tcW w:w="3161" w:type="dxa"/>
          </w:tcPr>
          <w:p w14:paraId="6CD7A3BF" w14:textId="77777777" w:rsidR="008D5824" w:rsidRPr="00E92127" w:rsidRDefault="008D5824" w:rsidP="003470C8">
            <w:pPr>
              <w:overflowPunct w:val="0"/>
              <w:autoSpaceDE w:val="0"/>
              <w:autoSpaceDN w:val="0"/>
              <w:jc w:val="right"/>
              <w:rPr>
                <w:rFonts w:hAnsi="ＭＳ 明朝" w:hint="eastAsia"/>
                <w:szCs w:val="22"/>
              </w:rPr>
            </w:pPr>
          </w:p>
        </w:tc>
      </w:tr>
      <w:tr w:rsidR="008D5824" w:rsidRPr="00E92127" w14:paraId="66E60A54" w14:textId="77777777" w:rsidTr="003470C8">
        <w:trPr>
          <w:trHeight w:val="405"/>
        </w:trPr>
        <w:tc>
          <w:tcPr>
            <w:tcW w:w="2486" w:type="dxa"/>
            <w:tcBorders>
              <w:bottom w:val="double" w:sz="4" w:space="0" w:color="auto"/>
            </w:tcBorders>
            <w:shd w:val="clear" w:color="auto" w:fill="auto"/>
            <w:vAlign w:val="center"/>
          </w:tcPr>
          <w:p w14:paraId="6A5A496E" w14:textId="77777777" w:rsidR="008D5824" w:rsidRPr="00E92127" w:rsidRDefault="008D5824" w:rsidP="003470C8">
            <w:pPr>
              <w:overflowPunct w:val="0"/>
              <w:autoSpaceDE w:val="0"/>
              <w:autoSpaceDN w:val="0"/>
              <w:rPr>
                <w:rFonts w:hAnsi="ＭＳ 明朝"/>
                <w:szCs w:val="22"/>
              </w:rPr>
            </w:pPr>
          </w:p>
        </w:tc>
        <w:tc>
          <w:tcPr>
            <w:tcW w:w="3567" w:type="dxa"/>
            <w:tcBorders>
              <w:bottom w:val="double" w:sz="4" w:space="0" w:color="auto"/>
            </w:tcBorders>
            <w:shd w:val="clear" w:color="auto" w:fill="auto"/>
            <w:vAlign w:val="center"/>
          </w:tcPr>
          <w:p w14:paraId="24BFF94C" w14:textId="77777777" w:rsidR="008D5824" w:rsidRPr="00E92127" w:rsidRDefault="008D5824" w:rsidP="003470C8">
            <w:pPr>
              <w:overflowPunct w:val="0"/>
              <w:autoSpaceDE w:val="0"/>
              <w:autoSpaceDN w:val="0"/>
              <w:jc w:val="right"/>
              <w:rPr>
                <w:rFonts w:hAnsi="ＭＳ 明朝"/>
                <w:szCs w:val="22"/>
              </w:rPr>
            </w:pPr>
            <w:r w:rsidRPr="00E92127">
              <w:rPr>
                <w:rFonts w:hAnsi="ＭＳ 明朝" w:hint="eastAsia"/>
                <w:szCs w:val="22"/>
              </w:rPr>
              <w:t>円</w:t>
            </w:r>
          </w:p>
        </w:tc>
        <w:tc>
          <w:tcPr>
            <w:tcW w:w="3161" w:type="dxa"/>
            <w:tcBorders>
              <w:bottom w:val="double" w:sz="4" w:space="0" w:color="auto"/>
            </w:tcBorders>
          </w:tcPr>
          <w:p w14:paraId="73CBA782" w14:textId="77777777" w:rsidR="008D5824" w:rsidRPr="00E92127" w:rsidRDefault="008D5824" w:rsidP="003470C8">
            <w:pPr>
              <w:overflowPunct w:val="0"/>
              <w:autoSpaceDE w:val="0"/>
              <w:autoSpaceDN w:val="0"/>
              <w:jc w:val="right"/>
              <w:rPr>
                <w:rFonts w:hAnsi="ＭＳ 明朝" w:hint="eastAsia"/>
                <w:szCs w:val="22"/>
              </w:rPr>
            </w:pPr>
          </w:p>
        </w:tc>
      </w:tr>
      <w:tr w:rsidR="008D5824" w:rsidRPr="00E92127" w14:paraId="5AD47521" w14:textId="77777777" w:rsidTr="003470C8">
        <w:trPr>
          <w:trHeight w:val="405"/>
        </w:trPr>
        <w:tc>
          <w:tcPr>
            <w:tcW w:w="2486" w:type="dxa"/>
            <w:tcBorders>
              <w:top w:val="double" w:sz="4" w:space="0" w:color="auto"/>
            </w:tcBorders>
            <w:shd w:val="clear" w:color="auto" w:fill="auto"/>
            <w:vAlign w:val="center"/>
          </w:tcPr>
          <w:p w14:paraId="22272C22" w14:textId="77777777" w:rsidR="008D5824" w:rsidRPr="00E92127" w:rsidRDefault="008D5824" w:rsidP="003470C8">
            <w:pPr>
              <w:overflowPunct w:val="0"/>
              <w:autoSpaceDE w:val="0"/>
              <w:autoSpaceDN w:val="0"/>
              <w:jc w:val="center"/>
              <w:rPr>
                <w:rFonts w:hAnsi="ＭＳ 明朝"/>
                <w:szCs w:val="22"/>
              </w:rPr>
            </w:pPr>
            <w:r w:rsidRPr="00E92127">
              <w:rPr>
                <w:rFonts w:hAnsi="ＭＳ 明朝" w:hint="eastAsia"/>
                <w:szCs w:val="22"/>
              </w:rPr>
              <w:t>計</w:t>
            </w:r>
          </w:p>
        </w:tc>
        <w:tc>
          <w:tcPr>
            <w:tcW w:w="3567" w:type="dxa"/>
            <w:tcBorders>
              <w:top w:val="double" w:sz="4" w:space="0" w:color="auto"/>
            </w:tcBorders>
            <w:shd w:val="clear" w:color="auto" w:fill="auto"/>
            <w:vAlign w:val="center"/>
          </w:tcPr>
          <w:p w14:paraId="53D4D23E" w14:textId="77777777" w:rsidR="008D5824" w:rsidRPr="00E92127" w:rsidRDefault="008D5824" w:rsidP="003470C8">
            <w:pPr>
              <w:overflowPunct w:val="0"/>
              <w:autoSpaceDE w:val="0"/>
              <w:autoSpaceDN w:val="0"/>
              <w:jc w:val="right"/>
              <w:rPr>
                <w:rFonts w:hAnsi="ＭＳ 明朝"/>
              </w:rPr>
            </w:pPr>
            <w:r w:rsidRPr="00E92127">
              <w:rPr>
                <w:rFonts w:hAnsi="ＭＳ 明朝" w:hint="eastAsia"/>
                <w:szCs w:val="22"/>
              </w:rPr>
              <w:t xml:space="preserve"> </w:t>
            </w:r>
            <w:r w:rsidRPr="00E92127">
              <w:rPr>
                <w:rFonts w:hAnsi="ＭＳ 明朝"/>
              </w:rPr>
              <w:t xml:space="preserve">       </w:t>
            </w:r>
            <w:r w:rsidRPr="00E92127">
              <w:rPr>
                <w:rFonts w:hAnsi="ＭＳ 明朝" w:hint="eastAsia"/>
                <w:szCs w:val="22"/>
              </w:rPr>
              <w:t xml:space="preserve">　　円</w:t>
            </w:r>
          </w:p>
        </w:tc>
        <w:tc>
          <w:tcPr>
            <w:tcW w:w="3161" w:type="dxa"/>
            <w:tcBorders>
              <w:top w:val="double" w:sz="4" w:space="0" w:color="auto"/>
              <w:tl2br w:val="single" w:sz="4" w:space="0" w:color="auto"/>
            </w:tcBorders>
          </w:tcPr>
          <w:p w14:paraId="26926FB7" w14:textId="77777777" w:rsidR="008D5824" w:rsidRPr="00E92127" w:rsidRDefault="008D5824" w:rsidP="003470C8">
            <w:pPr>
              <w:overflowPunct w:val="0"/>
              <w:autoSpaceDE w:val="0"/>
              <w:autoSpaceDN w:val="0"/>
              <w:jc w:val="right"/>
              <w:rPr>
                <w:rFonts w:hAnsi="ＭＳ 明朝" w:hint="eastAsia"/>
                <w:szCs w:val="22"/>
              </w:rPr>
            </w:pPr>
          </w:p>
        </w:tc>
      </w:tr>
    </w:tbl>
    <w:p w14:paraId="239E4EED" w14:textId="77777777" w:rsidR="008D5824" w:rsidRPr="00E92127" w:rsidRDefault="008D5824" w:rsidP="008D5824">
      <w:pPr>
        <w:rPr>
          <w:rFonts w:hAnsi="ＭＳ 明朝"/>
          <w:sz w:val="20"/>
        </w:rPr>
      </w:pPr>
      <w:r w:rsidRPr="00E92127">
        <w:rPr>
          <w:rFonts w:hAnsi="ＭＳ 明朝" w:hint="eastAsia"/>
        </w:rPr>
        <w:t xml:space="preserve">　</w:t>
      </w:r>
      <w:r w:rsidRPr="00E92127">
        <w:rPr>
          <w:rFonts w:hAnsi="ＭＳ 明朝" w:hint="eastAsia"/>
          <w:sz w:val="20"/>
        </w:rPr>
        <w:t>記載に関する注意事項</w:t>
      </w:r>
    </w:p>
    <w:p w14:paraId="0B46AF12" w14:textId="77777777" w:rsidR="008D5824" w:rsidRPr="00E92127" w:rsidRDefault="008D5824" w:rsidP="008D5824">
      <w:pPr>
        <w:spacing w:line="260" w:lineRule="exact"/>
        <w:rPr>
          <w:rFonts w:hAnsi="ＭＳ 明朝"/>
          <w:color w:val="000000"/>
          <w:sz w:val="20"/>
        </w:rPr>
      </w:pPr>
      <w:r w:rsidRPr="00E92127">
        <w:rPr>
          <w:rFonts w:hAnsi="ＭＳ 明朝" w:hint="eastAsia"/>
          <w:sz w:val="20"/>
        </w:rPr>
        <w:t xml:space="preserve">　　</w:t>
      </w:r>
      <w:r w:rsidRPr="00E92127">
        <w:rPr>
          <w:rFonts w:hAnsi="ＭＳ 明朝" w:hint="eastAsia"/>
          <w:color w:val="000000"/>
          <w:sz w:val="20"/>
        </w:rPr>
        <w:t>１　指定品目は、以下の経費（項目）から選択して記載してください。</w:t>
      </w:r>
    </w:p>
    <w:p w14:paraId="31B6F844" w14:textId="77777777" w:rsidR="008D5824" w:rsidRPr="00E92127" w:rsidRDefault="008D5824" w:rsidP="008D5824">
      <w:pPr>
        <w:spacing w:line="260" w:lineRule="exact"/>
        <w:ind w:firstLineChars="300" w:firstLine="600"/>
        <w:rPr>
          <w:rFonts w:hAnsi="ＭＳ 明朝"/>
          <w:color w:val="000000"/>
          <w:sz w:val="20"/>
        </w:rPr>
      </w:pPr>
      <w:r w:rsidRPr="00E92127">
        <w:rPr>
          <w:rFonts w:hAnsi="ＭＳ 明朝" w:hint="eastAsia"/>
          <w:color w:val="000000"/>
          <w:sz w:val="20"/>
        </w:rPr>
        <w:t>⑴　商工業者等･･･「電気代」「ガス代」「ガソリン代」「軽油代」「LPガス代」「灯油代」「重油代」</w:t>
      </w:r>
    </w:p>
    <w:p w14:paraId="535F216B" w14:textId="77777777" w:rsidR="008D5824" w:rsidRPr="00E92127" w:rsidRDefault="008D5824" w:rsidP="008D5824">
      <w:pPr>
        <w:spacing w:line="260" w:lineRule="exact"/>
        <w:ind w:firstLineChars="300" w:firstLine="600"/>
        <w:rPr>
          <w:rFonts w:hAnsi="ＭＳ 明朝"/>
          <w:color w:val="000000"/>
          <w:sz w:val="20"/>
        </w:rPr>
      </w:pPr>
      <w:r w:rsidRPr="00E92127">
        <w:rPr>
          <w:rFonts w:hAnsi="ＭＳ 明朝" w:hint="eastAsia"/>
          <w:color w:val="000000"/>
          <w:sz w:val="20"/>
        </w:rPr>
        <w:t xml:space="preserve">⑵　</w:t>
      </w:r>
      <w:r w:rsidRPr="00E92127">
        <w:rPr>
          <w:rFonts w:hAnsi="ＭＳ 明朝" w:hint="eastAsia"/>
          <w:color w:val="000000"/>
          <w:kern w:val="0"/>
          <w:sz w:val="20"/>
        </w:rPr>
        <w:t>農林水産業者</w:t>
      </w:r>
      <w:r w:rsidRPr="00E92127">
        <w:rPr>
          <w:rFonts w:hAnsi="ＭＳ 明朝" w:hint="eastAsia"/>
          <w:color w:val="000000"/>
          <w:sz w:val="20"/>
        </w:rPr>
        <w:t>･･･「電気代」「ガス代」「肥料代」「飼料代」「ガソリン代」「軽油代」「LPガス代」</w:t>
      </w:r>
    </w:p>
    <w:p w14:paraId="0391E21D" w14:textId="77777777" w:rsidR="008D5824" w:rsidRPr="00E92127" w:rsidRDefault="008D5824" w:rsidP="008D5824">
      <w:pPr>
        <w:spacing w:line="260" w:lineRule="exact"/>
        <w:ind w:firstLineChars="1250" w:firstLine="2500"/>
        <w:rPr>
          <w:rFonts w:hAnsi="ＭＳ 明朝"/>
          <w:color w:val="000000"/>
          <w:sz w:val="20"/>
        </w:rPr>
      </w:pPr>
      <w:r w:rsidRPr="00E92127">
        <w:rPr>
          <w:rFonts w:hAnsi="ＭＳ 明朝" w:hint="eastAsia"/>
          <w:color w:val="000000"/>
          <w:sz w:val="20"/>
        </w:rPr>
        <w:t>「灯油代」「重油代」</w:t>
      </w:r>
    </w:p>
    <w:p w14:paraId="0E9C16A7" w14:textId="77777777" w:rsidR="008D5824" w:rsidRPr="00E92127" w:rsidRDefault="008D5824" w:rsidP="008D5824">
      <w:pPr>
        <w:spacing w:line="260" w:lineRule="exact"/>
        <w:ind w:left="600" w:hangingChars="300" w:hanging="600"/>
        <w:rPr>
          <w:rFonts w:hAnsi="ＭＳ 明朝"/>
          <w:color w:val="000000"/>
          <w:sz w:val="20"/>
        </w:rPr>
      </w:pPr>
      <w:r w:rsidRPr="00E92127">
        <w:rPr>
          <w:rFonts w:hAnsi="ＭＳ 明朝" w:hint="eastAsia"/>
          <w:color w:val="000000"/>
          <w:sz w:val="20"/>
        </w:rPr>
        <w:t xml:space="preserve">　　２　該当経費の合計（月額）欄には、選択した月で指定品目の領収書、通帳等の写しから転記してください。（原則としてこれらの書類は、宛名や品名又は但し書き等が記載されているものを添付してください。）</w:t>
      </w:r>
    </w:p>
    <w:p w14:paraId="151DCD47" w14:textId="77777777" w:rsidR="008D5824" w:rsidRDefault="008D5824" w:rsidP="008D5824">
      <w:pPr>
        <w:spacing w:line="260" w:lineRule="exact"/>
        <w:ind w:left="600" w:hangingChars="300" w:hanging="600"/>
        <w:rPr>
          <w:rFonts w:hAnsi="ＭＳ 明朝"/>
          <w:color w:val="000000"/>
          <w:sz w:val="20"/>
        </w:rPr>
      </w:pPr>
      <w:r w:rsidRPr="00E92127">
        <w:rPr>
          <w:rFonts w:hAnsi="ＭＳ 明朝" w:hint="eastAsia"/>
          <w:color w:val="000000"/>
          <w:sz w:val="20"/>
        </w:rPr>
        <w:t xml:space="preserve">　　３　該当経費の合計（月額）が、法人にあっては【8,000円以上】、個人事業</w:t>
      </w:r>
      <w:r>
        <w:rPr>
          <w:rFonts w:hAnsi="ＭＳ 明朝" w:hint="eastAsia"/>
          <w:color w:val="000000"/>
          <w:sz w:val="20"/>
        </w:rPr>
        <w:t>者</w:t>
      </w:r>
      <w:r w:rsidRPr="00E92127">
        <w:rPr>
          <w:rFonts w:hAnsi="ＭＳ 明朝" w:hint="eastAsia"/>
          <w:color w:val="000000"/>
          <w:sz w:val="20"/>
        </w:rPr>
        <w:t>にあっては【4,000円以上】あることが給付の条件となります。</w:t>
      </w:r>
    </w:p>
    <w:p w14:paraId="3358D0A5" w14:textId="77777777" w:rsidR="008D5824" w:rsidRDefault="008D5824" w:rsidP="008D5824">
      <w:pPr>
        <w:spacing w:line="260" w:lineRule="exact"/>
        <w:ind w:left="600" w:hangingChars="300" w:hanging="600"/>
        <w:rPr>
          <w:rFonts w:hAnsi="ＭＳ 明朝"/>
          <w:color w:val="000000"/>
          <w:sz w:val="20"/>
        </w:rPr>
      </w:pPr>
      <w:r>
        <w:rPr>
          <w:rFonts w:hAnsi="ＭＳ 明朝" w:hint="eastAsia"/>
          <w:color w:val="000000"/>
          <w:sz w:val="20"/>
        </w:rPr>
        <w:t xml:space="preserve">　　４　経費計上科目の欄には、確定申告書の経費計上科目を記載してください。</w:t>
      </w:r>
    </w:p>
    <w:p w14:paraId="71491817" w14:textId="77777777" w:rsidR="008D5824" w:rsidRPr="00E92127" w:rsidRDefault="008D5824" w:rsidP="008D5824">
      <w:pPr>
        <w:spacing w:line="260" w:lineRule="exact"/>
        <w:ind w:left="600" w:hangingChars="300" w:hanging="600"/>
        <w:rPr>
          <w:rFonts w:hAnsi="ＭＳ 明朝"/>
          <w:color w:val="000000"/>
          <w:sz w:val="22"/>
        </w:rPr>
      </w:pPr>
      <w:r>
        <w:rPr>
          <w:rFonts w:hAnsi="ＭＳ 明朝" w:hint="eastAsia"/>
          <w:color w:val="000000"/>
          <w:sz w:val="20"/>
        </w:rPr>
        <w:t xml:space="preserve">　　　○経費計上科目の記入例</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685"/>
        <w:gridCol w:w="3686"/>
      </w:tblGrid>
      <w:tr w:rsidR="008D5824" w14:paraId="79F99332" w14:textId="77777777" w:rsidTr="003470C8">
        <w:trPr>
          <w:trHeight w:val="414"/>
        </w:trPr>
        <w:tc>
          <w:tcPr>
            <w:tcW w:w="1134" w:type="dxa"/>
            <w:shd w:val="clear" w:color="auto" w:fill="auto"/>
            <w:vAlign w:val="center"/>
          </w:tcPr>
          <w:p w14:paraId="1C2E1581" w14:textId="77777777" w:rsidR="008D5824" w:rsidRDefault="008D5824" w:rsidP="003470C8">
            <w:pPr>
              <w:spacing w:line="260" w:lineRule="exact"/>
              <w:jc w:val="center"/>
              <w:rPr>
                <w:rFonts w:hAnsi="ＭＳ 明朝" w:hint="eastAsia"/>
                <w:color w:val="000000"/>
                <w:sz w:val="22"/>
                <w:szCs w:val="22"/>
              </w:rPr>
            </w:pPr>
            <w:r>
              <w:rPr>
                <w:rFonts w:hAnsi="ＭＳ 明朝" w:hint="eastAsia"/>
                <w:color w:val="000000"/>
                <w:sz w:val="22"/>
                <w:szCs w:val="22"/>
              </w:rPr>
              <w:t>区　分</w:t>
            </w:r>
          </w:p>
        </w:tc>
        <w:tc>
          <w:tcPr>
            <w:tcW w:w="3685" w:type="dxa"/>
            <w:shd w:val="clear" w:color="auto" w:fill="auto"/>
            <w:vAlign w:val="center"/>
          </w:tcPr>
          <w:p w14:paraId="2EFBC61D" w14:textId="77777777" w:rsidR="008D5824" w:rsidRDefault="008D5824" w:rsidP="003470C8">
            <w:pPr>
              <w:spacing w:line="260" w:lineRule="exact"/>
              <w:jc w:val="center"/>
              <w:rPr>
                <w:rFonts w:hAnsi="ＭＳ 明朝" w:hint="eastAsia"/>
                <w:color w:val="000000"/>
                <w:sz w:val="22"/>
                <w:szCs w:val="22"/>
              </w:rPr>
            </w:pPr>
            <w:r>
              <w:rPr>
                <w:rFonts w:hAnsi="ＭＳ 明朝" w:hint="eastAsia"/>
                <w:color w:val="000000"/>
                <w:sz w:val="22"/>
                <w:szCs w:val="22"/>
              </w:rPr>
              <w:t>指定品目</w:t>
            </w:r>
          </w:p>
        </w:tc>
        <w:tc>
          <w:tcPr>
            <w:tcW w:w="3686" w:type="dxa"/>
            <w:shd w:val="clear" w:color="auto" w:fill="auto"/>
            <w:vAlign w:val="center"/>
          </w:tcPr>
          <w:p w14:paraId="0BEC0E9F" w14:textId="77777777" w:rsidR="008D5824" w:rsidRDefault="008D5824" w:rsidP="003470C8">
            <w:pPr>
              <w:spacing w:line="260" w:lineRule="exact"/>
              <w:jc w:val="center"/>
              <w:rPr>
                <w:rFonts w:hAnsi="ＭＳ 明朝" w:hint="eastAsia"/>
                <w:color w:val="000000"/>
                <w:sz w:val="22"/>
                <w:szCs w:val="22"/>
              </w:rPr>
            </w:pPr>
            <w:r>
              <w:rPr>
                <w:rFonts w:hAnsi="ＭＳ 明朝" w:hint="eastAsia"/>
                <w:color w:val="000000"/>
                <w:sz w:val="22"/>
                <w:szCs w:val="22"/>
              </w:rPr>
              <w:t>経費計上科目</w:t>
            </w:r>
          </w:p>
        </w:tc>
      </w:tr>
      <w:tr w:rsidR="008D5824" w14:paraId="29535CED" w14:textId="77777777" w:rsidTr="003470C8">
        <w:trPr>
          <w:trHeight w:val="420"/>
        </w:trPr>
        <w:tc>
          <w:tcPr>
            <w:tcW w:w="1134" w:type="dxa"/>
            <w:vMerge w:val="restart"/>
            <w:shd w:val="clear" w:color="auto" w:fill="auto"/>
            <w:vAlign w:val="center"/>
          </w:tcPr>
          <w:p w14:paraId="7690D029" w14:textId="77777777" w:rsidR="008D5824" w:rsidRDefault="008D5824" w:rsidP="003470C8">
            <w:pPr>
              <w:spacing w:line="260" w:lineRule="exact"/>
              <w:rPr>
                <w:rFonts w:hAnsi="ＭＳ 明朝" w:hint="eastAsia"/>
                <w:color w:val="000000"/>
                <w:sz w:val="22"/>
                <w:szCs w:val="22"/>
              </w:rPr>
            </w:pPr>
            <w:r>
              <w:rPr>
                <w:rFonts w:hAnsi="ＭＳ 明朝" w:hint="eastAsia"/>
                <w:color w:val="000000"/>
                <w:sz w:val="22"/>
                <w:szCs w:val="22"/>
              </w:rPr>
              <w:t>農業所得による申告</w:t>
            </w:r>
            <w:r w:rsidRPr="00362B81">
              <w:rPr>
                <w:rFonts w:hAnsi="ＭＳ 明朝" w:hint="eastAsia"/>
                <w:color w:val="000000"/>
                <w:sz w:val="22"/>
                <w:szCs w:val="22"/>
                <w:u w:val="single"/>
              </w:rPr>
              <w:t>以外</w:t>
            </w:r>
            <w:r>
              <w:rPr>
                <w:rFonts w:hAnsi="ＭＳ 明朝" w:hint="eastAsia"/>
                <w:color w:val="000000"/>
                <w:sz w:val="22"/>
                <w:szCs w:val="22"/>
              </w:rPr>
              <w:t>の場合</w:t>
            </w:r>
          </w:p>
        </w:tc>
        <w:tc>
          <w:tcPr>
            <w:tcW w:w="3685" w:type="dxa"/>
            <w:shd w:val="clear" w:color="auto" w:fill="auto"/>
            <w:vAlign w:val="center"/>
          </w:tcPr>
          <w:p w14:paraId="2C8E9D6C" w14:textId="77777777" w:rsidR="008D5824" w:rsidRDefault="008D5824" w:rsidP="003470C8">
            <w:pPr>
              <w:spacing w:line="260" w:lineRule="exact"/>
              <w:rPr>
                <w:rFonts w:hAnsi="ＭＳ 明朝" w:hint="eastAsia"/>
                <w:color w:val="000000"/>
                <w:sz w:val="22"/>
                <w:szCs w:val="22"/>
              </w:rPr>
            </w:pPr>
            <w:r>
              <w:rPr>
                <w:rFonts w:hAnsi="ＭＳ 明朝" w:hint="eastAsia"/>
                <w:color w:val="000000"/>
                <w:sz w:val="22"/>
                <w:szCs w:val="22"/>
              </w:rPr>
              <w:t>「電気代」「ガス代」「灯油代」</w:t>
            </w:r>
          </w:p>
        </w:tc>
        <w:tc>
          <w:tcPr>
            <w:tcW w:w="3686" w:type="dxa"/>
            <w:shd w:val="clear" w:color="auto" w:fill="auto"/>
            <w:vAlign w:val="center"/>
          </w:tcPr>
          <w:p w14:paraId="7639FAB1" w14:textId="77777777" w:rsidR="008D5824" w:rsidRDefault="008D5824" w:rsidP="003470C8">
            <w:pPr>
              <w:spacing w:line="260" w:lineRule="exact"/>
              <w:rPr>
                <w:rFonts w:hAnsi="ＭＳ 明朝" w:hint="eastAsia"/>
                <w:color w:val="000000"/>
                <w:sz w:val="22"/>
                <w:szCs w:val="22"/>
              </w:rPr>
            </w:pPr>
            <w:r>
              <w:rPr>
                <w:rFonts w:hAnsi="ＭＳ 明朝" w:hint="eastAsia"/>
                <w:color w:val="000000"/>
                <w:sz w:val="22"/>
                <w:szCs w:val="22"/>
              </w:rPr>
              <w:t>「水道光熱費」</w:t>
            </w:r>
          </w:p>
        </w:tc>
      </w:tr>
      <w:tr w:rsidR="008D5824" w14:paraId="5C4B79EE" w14:textId="77777777" w:rsidTr="003470C8">
        <w:trPr>
          <w:trHeight w:val="411"/>
        </w:trPr>
        <w:tc>
          <w:tcPr>
            <w:tcW w:w="1134" w:type="dxa"/>
            <w:vMerge/>
            <w:shd w:val="clear" w:color="auto" w:fill="auto"/>
            <w:vAlign w:val="center"/>
          </w:tcPr>
          <w:p w14:paraId="7E20B70D" w14:textId="77777777" w:rsidR="008D5824" w:rsidRDefault="008D5824" w:rsidP="003470C8">
            <w:pPr>
              <w:spacing w:line="260" w:lineRule="exact"/>
              <w:rPr>
                <w:rFonts w:hAnsi="ＭＳ 明朝" w:hint="eastAsia"/>
                <w:color w:val="000000"/>
                <w:sz w:val="22"/>
                <w:szCs w:val="22"/>
              </w:rPr>
            </w:pPr>
          </w:p>
        </w:tc>
        <w:tc>
          <w:tcPr>
            <w:tcW w:w="3685" w:type="dxa"/>
            <w:shd w:val="clear" w:color="auto" w:fill="auto"/>
            <w:vAlign w:val="center"/>
          </w:tcPr>
          <w:p w14:paraId="481B6E73" w14:textId="77777777" w:rsidR="008D5824" w:rsidRDefault="008D5824" w:rsidP="003470C8">
            <w:pPr>
              <w:spacing w:line="260" w:lineRule="exact"/>
              <w:rPr>
                <w:rFonts w:hAnsi="ＭＳ 明朝" w:hint="eastAsia"/>
                <w:color w:val="000000"/>
                <w:sz w:val="22"/>
                <w:szCs w:val="22"/>
              </w:rPr>
            </w:pPr>
            <w:r>
              <w:rPr>
                <w:rFonts w:hAnsi="ＭＳ 明朝" w:hint="eastAsia"/>
                <w:color w:val="000000"/>
                <w:sz w:val="22"/>
                <w:szCs w:val="22"/>
              </w:rPr>
              <w:t>「ガソリン代」「重油代」「軽油代」</w:t>
            </w:r>
          </w:p>
        </w:tc>
        <w:tc>
          <w:tcPr>
            <w:tcW w:w="3686" w:type="dxa"/>
            <w:shd w:val="clear" w:color="auto" w:fill="auto"/>
            <w:vAlign w:val="center"/>
          </w:tcPr>
          <w:p w14:paraId="5F690E03" w14:textId="77777777" w:rsidR="008D5824" w:rsidRDefault="008D5824" w:rsidP="003470C8">
            <w:pPr>
              <w:spacing w:line="260" w:lineRule="exact"/>
              <w:rPr>
                <w:rFonts w:hAnsi="ＭＳ 明朝" w:hint="eastAsia"/>
                <w:color w:val="000000"/>
                <w:sz w:val="22"/>
                <w:szCs w:val="22"/>
              </w:rPr>
            </w:pPr>
            <w:r>
              <w:rPr>
                <w:rFonts w:hAnsi="ＭＳ 明朝" w:hint="eastAsia"/>
                <w:color w:val="000000"/>
                <w:sz w:val="22"/>
                <w:szCs w:val="22"/>
              </w:rPr>
              <w:t>「車両費」「旅費交通費」「消耗品費」「燃料費」「売上原価（仕入）」</w:t>
            </w:r>
          </w:p>
        </w:tc>
      </w:tr>
      <w:tr w:rsidR="008D5824" w14:paraId="2A338F9F" w14:textId="77777777" w:rsidTr="003470C8">
        <w:trPr>
          <w:trHeight w:val="417"/>
        </w:trPr>
        <w:tc>
          <w:tcPr>
            <w:tcW w:w="1134" w:type="dxa"/>
            <w:vMerge w:val="restart"/>
            <w:shd w:val="clear" w:color="auto" w:fill="auto"/>
            <w:vAlign w:val="center"/>
          </w:tcPr>
          <w:p w14:paraId="56918E6E" w14:textId="77777777" w:rsidR="008D5824" w:rsidRDefault="008D5824" w:rsidP="003470C8">
            <w:pPr>
              <w:spacing w:line="260" w:lineRule="exact"/>
              <w:rPr>
                <w:rFonts w:hAnsi="ＭＳ 明朝" w:hint="eastAsia"/>
                <w:color w:val="000000"/>
                <w:sz w:val="22"/>
                <w:szCs w:val="22"/>
              </w:rPr>
            </w:pPr>
            <w:r>
              <w:rPr>
                <w:rFonts w:hAnsi="ＭＳ 明朝" w:hint="eastAsia"/>
                <w:color w:val="000000"/>
                <w:sz w:val="22"/>
                <w:szCs w:val="22"/>
              </w:rPr>
              <w:t>農業所得による申告の場合</w:t>
            </w:r>
          </w:p>
        </w:tc>
        <w:tc>
          <w:tcPr>
            <w:tcW w:w="3685" w:type="dxa"/>
            <w:shd w:val="clear" w:color="auto" w:fill="auto"/>
            <w:vAlign w:val="center"/>
          </w:tcPr>
          <w:p w14:paraId="2911EC2D" w14:textId="77777777" w:rsidR="008D5824" w:rsidRDefault="008D5824" w:rsidP="003470C8">
            <w:pPr>
              <w:spacing w:line="260" w:lineRule="exact"/>
              <w:rPr>
                <w:rFonts w:hAnsi="ＭＳ 明朝"/>
                <w:color w:val="000000"/>
                <w:sz w:val="22"/>
                <w:szCs w:val="22"/>
              </w:rPr>
            </w:pPr>
            <w:r>
              <w:rPr>
                <w:rFonts w:hAnsi="ＭＳ 明朝" w:hint="eastAsia"/>
                <w:color w:val="000000"/>
                <w:sz w:val="22"/>
                <w:szCs w:val="22"/>
              </w:rPr>
              <w:t>「電気代」「ガス代」「灯油代」</w:t>
            </w:r>
          </w:p>
          <w:p w14:paraId="2F9E4880" w14:textId="77777777" w:rsidR="008D5824" w:rsidRDefault="008D5824" w:rsidP="003470C8">
            <w:pPr>
              <w:spacing w:line="260" w:lineRule="exact"/>
              <w:rPr>
                <w:rFonts w:hAnsi="ＭＳ 明朝" w:hint="eastAsia"/>
                <w:color w:val="000000"/>
                <w:sz w:val="22"/>
                <w:szCs w:val="22"/>
              </w:rPr>
            </w:pPr>
            <w:r>
              <w:rPr>
                <w:rFonts w:hAnsi="ＭＳ 明朝" w:hint="eastAsia"/>
                <w:color w:val="000000"/>
                <w:sz w:val="22"/>
                <w:szCs w:val="22"/>
              </w:rPr>
              <w:t>「ガソリン代」などの燃料費</w:t>
            </w:r>
          </w:p>
        </w:tc>
        <w:tc>
          <w:tcPr>
            <w:tcW w:w="3686" w:type="dxa"/>
            <w:shd w:val="clear" w:color="auto" w:fill="auto"/>
            <w:vAlign w:val="center"/>
          </w:tcPr>
          <w:p w14:paraId="66501B48" w14:textId="77777777" w:rsidR="008D5824" w:rsidRDefault="008D5824" w:rsidP="003470C8">
            <w:pPr>
              <w:spacing w:line="260" w:lineRule="exact"/>
              <w:rPr>
                <w:rFonts w:hAnsi="ＭＳ 明朝" w:hint="eastAsia"/>
                <w:color w:val="000000"/>
                <w:sz w:val="22"/>
                <w:szCs w:val="22"/>
              </w:rPr>
            </w:pPr>
            <w:r>
              <w:rPr>
                <w:rFonts w:hAnsi="ＭＳ 明朝" w:hint="eastAsia"/>
                <w:color w:val="000000"/>
                <w:sz w:val="22"/>
                <w:szCs w:val="22"/>
              </w:rPr>
              <w:t>「動力光熱費」</w:t>
            </w:r>
          </w:p>
        </w:tc>
      </w:tr>
      <w:tr w:rsidR="008D5824" w14:paraId="72FB28D6" w14:textId="77777777" w:rsidTr="003470C8">
        <w:trPr>
          <w:trHeight w:val="410"/>
        </w:trPr>
        <w:tc>
          <w:tcPr>
            <w:tcW w:w="1134" w:type="dxa"/>
            <w:vMerge/>
            <w:shd w:val="clear" w:color="auto" w:fill="auto"/>
            <w:vAlign w:val="center"/>
          </w:tcPr>
          <w:p w14:paraId="171980E9" w14:textId="77777777" w:rsidR="008D5824" w:rsidRDefault="008D5824" w:rsidP="003470C8">
            <w:pPr>
              <w:spacing w:line="260" w:lineRule="exact"/>
              <w:rPr>
                <w:rFonts w:hAnsi="ＭＳ 明朝" w:hint="eastAsia"/>
                <w:color w:val="000000"/>
                <w:sz w:val="22"/>
                <w:szCs w:val="22"/>
              </w:rPr>
            </w:pPr>
          </w:p>
        </w:tc>
        <w:tc>
          <w:tcPr>
            <w:tcW w:w="3685" w:type="dxa"/>
            <w:shd w:val="clear" w:color="auto" w:fill="auto"/>
            <w:vAlign w:val="center"/>
          </w:tcPr>
          <w:p w14:paraId="48731C52" w14:textId="77777777" w:rsidR="008D5824" w:rsidRDefault="008D5824" w:rsidP="003470C8">
            <w:pPr>
              <w:spacing w:line="260" w:lineRule="exact"/>
              <w:rPr>
                <w:rFonts w:hAnsi="ＭＳ 明朝" w:hint="eastAsia"/>
                <w:color w:val="000000"/>
                <w:sz w:val="22"/>
                <w:szCs w:val="22"/>
              </w:rPr>
            </w:pPr>
            <w:r>
              <w:rPr>
                <w:rFonts w:hAnsi="ＭＳ 明朝" w:hint="eastAsia"/>
                <w:color w:val="000000"/>
                <w:sz w:val="22"/>
                <w:szCs w:val="22"/>
              </w:rPr>
              <w:t>「肥料代」</w:t>
            </w:r>
          </w:p>
        </w:tc>
        <w:tc>
          <w:tcPr>
            <w:tcW w:w="3686" w:type="dxa"/>
            <w:shd w:val="clear" w:color="auto" w:fill="auto"/>
            <w:vAlign w:val="center"/>
          </w:tcPr>
          <w:p w14:paraId="0312600B" w14:textId="77777777" w:rsidR="008D5824" w:rsidRDefault="008D5824" w:rsidP="003470C8">
            <w:pPr>
              <w:spacing w:line="260" w:lineRule="exact"/>
              <w:rPr>
                <w:rFonts w:hAnsi="ＭＳ 明朝" w:hint="eastAsia"/>
                <w:color w:val="000000"/>
                <w:sz w:val="22"/>
                <w:szCs w:val="22"/>
              </w:rPr>
            </w:pPr>
            <w:r>
              <w:rPr>
                <w:rFonts w:hAnsi="ＭＳ 明朝" w:hint="eastAsia"/>
                <w:color w:val="000000"/>
                <w:sz w:val="22"/>
                <w:szCs w:val="22"/>
              </w:rPr>
              <w:t>「肥料費」</w:t>
            </w:r>
          </w:p>
        </w:tc>
      </w:tr>
      <w:tr w:rsidR="008D5824" w14:paraId="446A8BE4" w14:textId="77777777" w:rsidTr="003470C8">
        <w:trPr>
          <w:trHeight w:val="415"/>
        </w:trPr>
        <w:tc>
          <w:tcPr>
            <w:tcW w:w="1134" w:type="dxa"/>
            <w:vMerge/>
            <w:shd w:val="clear" w:color="auto" w:fill="auto"/>
            <w:vAlign w:val="center"/>
          </w:tcPr>
          <w:p w14:paraId="285A8558" w14:textId="77777777" w:rsidR="008D5824" w:rsidRDefault="008D5824" w:rsidP="003470C8">
            <w:pPr>
              <w:spacing w:line="260" w:lineRule="exact"/>
              <w:rPr>
                <w:rFonts w:hAnsi="ＭＳ 明朝" w:hint="eastAsia"/>
                <w:color w:val="000000"/>
                <w:sz w:val="22"/>
                <w:szCs w:val="22"/>
              </w:rPr>
            </w:pPr>
          </w:p>
        </w:tc>
        <w:tc>
          <w:tcPr>
            <w:tcW w:w="3685" w:type="dxa"/>
            <w:shd w:val="clear" w:color="auto" w:fill="auto"/>
            <w:vAlign w:val="center"/>
          </w:tcPr>
          <w:p w14:paraId="33BA453B" w14:textId="77777777" w:rsidR="008D5824" w:rsidRDefault="008D5824" w:rsidP="003470C8">
            <w:pPr>
              <w:spacing w:line="260" w:lineRule="exact"/>
              <w:rPr>
                <w:rFonts w:hAnsi="ＭＳ 明朝" w:hint="eastAsia"/>
                <w:color w:val="000000"/>
                <w:sz w:val="22"/>
                <w:szCs w:val="22"/>
              </w:rPr>
            </w:pPr>
            <w:r>
              <w:rPr>
                <w:rFonts w:hAnsi="ＭＳ 明朝" w:hint="eastAsia"/>
                <w:color w:val="000000"/>
                <w:sz w:val="22"/>
                <w:szCs w:val="22"/>
              </w:rPr>
              <w:t>「飼料代」</w:t>
            </w:r>
          </w:p>
        </w:tc>
        <w:tc>
          <w:tcPr>
            <w:tcW w:w="3686" w:type="dxa"/>
            <w:shd w:val="clear" w:color="auto" w:fill="auto"/>
            <w:vAlign w:val="center"/>
          </w:tcPr>
          <w:p w14:paraId="0BFEAE1F" w14:textId="77777777" w:rsidR="008D5824" w:rsidRDefault="008D5824" w:rsidP="003470C8">
            <w:pPr>
              <w:spacing w:line="260" w:lineRule="exact"/>
              <w:rPr>
                <w:rFonts w:hAnsi="ＭＳ 明朝" w:hint="eastAsia"/>
                <w:color w:val="000000"/>
                <w:sz w:val="22"/>
                <w:szCs w:val="22"/>
              </w:rPr>
            </w:pPr>
            <w:r>
              <w:rPr>
                <w:rFonts w:hAnsi="ＭＳ 明朝" w:hint="eastAsia"/>
                <w:color w:val="000000"/>
                <w:sz w:val="22"/>
                <w:szCs w:val="22"/>
              </w:rPr>
              <w:t>「飼料費」</w:t>
            </w:r>
          </w:p>
        </w:tc>
      </w:tr>
    </w:tbl>
    <w:p w14:paraId="46857F3F" w14:textId="77777777" w:rsidR="008D5824" w:rsidRPr="00E92127" w:rsidRDefault="008D5824" w:rsidP="008D5824">
      <w:pPr>
        <w:rPr>
          <w:rFonts w:hAnsi="ＭＳ 明朝"/>
          <w:color w:val="000000"/>
        </w:rPr>
      </w:pPr>
    </w:p>
    <w:p w14:paraId="0A6F706D" w14:textId="77777777" w:rsidR="008D5824" w:rsidRPr="00E92127" w:rsidRDefault="008D5824" w:rsidP="008D5824">
      <w:pPr>
        <w:rPr>
          <w:rFonts w:hAnsi="ＭＳ 明朝"/>
          <w:color w:val="000000"/>
        </w:rPr>
      </w:pPr>
      <w:r w:rsidRPr="00E92127">
        <w:rPr>
          <w:rFonts w:hAnsi="ＭＳ 明朝" w:hint="eastAsia"/>
          <w:color w:val="000000"/>
        </w:rPr>
        <w:t xml:space="preserve">　　　上記に記載している金額は、当社（私）の経費等と相違ありません。</w:t>
      </w:r>
    </w:p>
    <w:p w14:paraId="7038C595" w14:textId="77777777" w:rsidR="008D5824" w:rsidRPr="000E7C0A" w:rsidRDefault="008D5824" w:rsidP="008D5824">
      <w:pPr>
        <w:rPr>
          <w:rFonts w:hAnsi="ＭＳ 明朝"/>
          <w:color w:val="000000"/>
        </w:rPr>
      </w:pPr>
    </w:p>
    <w:p w14:paraId="4D00E9FA" w14:textId="531582F3" w:rsidR="008D5824" w:rsidRPr="00E92127" w:rsidRDefault="008D5824" w:rsidP="008D5824">
      <w:pPr>
        <w:ind w:firstLineChars="600" w:firstLine="1260"/>
        <w:rPr>
          <w:rFonts w:hAnsi="ＭＳ 明朝"/>
        </w:rPr>
      </w:pPr>
      <w:bookmarkStart w:id="0" w:name="_Hlk120015843"/>
      <w:r>
        <w:rPr>
          <w:rFonts w:hAnsi="ＭＳ 明朝" w:hint="eastAsia"/>
        </w:rPr>
        <w:t xml:space="preserve">令和　６　</w:t>
      </w:r>
      <w:r w:rsidRPr="00E92127">
        <w:rPr>
          <w:rFonts w:hAnsi="ＭＳ 明朝" w:hint="eastAsia"/>
        </w:rPr>
        <w:t xml:space="preserve">年 　　</w:t>
      </w:r>
      <w:r w:rsidRPr="00E92127">
        <w:rPr>
          <w:rFonts w:hAnsi="ＭＳ 明朝"/>
        </w:rPr>
        <w:t xml:space="preserve"> </w:t>
      </w:r>
      <w:r w:rsidRPr="00E92127">
        <w:rPr>
          <w:rFonts w:hAnsi="ＭＳ 明朝" w:hint="eastAsia"/>
        </w:rPr>
        <w:t xml:space="preserve">月 　　</w:t>
      </w:r>
      <w:r w:rsidRPr="00E92127">
        <w:rPr>
          <w:rFonts w:hAnsi="ＭＳ 明朝"/>
        </w:rPr>
        <w:t xml:space="preserve"> </w:t>
      </w:r>
      <w:r w:rsidRPr="00E92127">
        <w:rPr>
          <w:rFonts w:hAnsi="ＭＳ 明朝" w:hint="eastAsia"/>
        </w:rPr>
        <w:t>日</w:t>
      </w:r>
      <w:bookmarkEnd w:id="0"/>
    </w:p>
    <w:p w14:paraId="371CF79C" w14:textId="77777777" w:rsidR="008D5824" w:rsidRPr="00E92127" w:rsidRDefault="008D5824" w:rsidP="008D5824">
      <w:pPr>
        <w:ind w:firstLineChars="900" w:firstLine="1890"/>
        <w:rPr>
          <w:rFonts w:hAnsi="ＭＳ 明朝"/>
        </w:rPr>
      </w:pPr>
    </w:p>
    <w:p w14:paraId="6D53E2B4" w14:textId="77777777" w:rsidR="008D5824" w:rsidRPr="00E92127" w:rsidRDefault="008D5824" w:rsidP="008D5824">
      <w:pPr>
        <w:ind w:firstLineChars="900" w:firstLine="1890"/>
        <w:rPr>
          <w:rFonts w:hAnsi="ＭＳ 明朝"/>
        </w:rPr>
      </w:pPr>
      <w:r w:rsidRPr="00E92127">
        <w:rPr>
          <w:rFonts w:hAnsi="ＭＳ 明朝" w:hint="eastAsia"/>
        </w:rPr>
        <w:t>住　　所（法人その他の団体にあっては、事務所又は事業所の所在地）</w:t>
      </w:r>
    </w:p>
    <w:p w14:paraId="462CF4B9" w14:textId="77777777" w:rsidR="008D5824" w:rsidRPr="00E92127" w:rsidRDefault="008D5824" w:rsidP="008D5824">
      <w:pPr>
        <w:ind w:firstLineChars="900" w:firstLine="1890"/>
        <w:rPr>
          <w:rFonts w:hAnsi="ＭＳ 明朝"/>
        </w:rPr>
      </w:pPr>
      <w:r w:rsidRPr="00E92127">
        <w:rPr>
          <w:rFonts w:hAnsi="ＭＳ 明朝" w:hint="eastAsia"/>
        </w:rPr>
        <w:t xml:space="preserve">　　　　（個人事業者にあっては、自宅の住所）</w:t>
      </w:r>
    </w:p>
    <w:p w14:paraId="45B5353F" w14:textId="77777777" w:rsidR="008D5824" w:rsidRPr="00E92127" w:rsidRDefault="008D5824" w:rsidP="008D5824">
      <w:pPr>
        <w:snapToGrid w:val="0"/>
        <w:spacing w:after="240"/>
        <w:ind w:firstLineChars="1200" w:firstLine="2520"/>
        <w:textAlignment w:val="center"/>
        <w:rPr>
          <w:rFonts w:hAnsi="ＭＳ 明朝"/>
          <w:snapToGrid w:val="0"/>
        </w:rPr>
      </w:pPr>
      <w:r w:rsidRPr="00E92127">
        <w:rPr>
          <w:rFonts w:hAnsi="ＭＳ 明朝" w:hint="eastAsia"/>
          <w:snapToGrid w:val="0"/>
        </w:rPr>
        <w:t>（〒　　　　　　　　　　）</w:t>
      </w:r>
    </w:p>
    <w:p w14:paraId="53C89C22" w14:textId="77777777" w:rsidR="008D5824" w:rsidRPr="00E92127" w:rsidRDefault="008D5824" w:rsidP="008D5824">
      <w:pPr>
        <w:snapToGrid w:val="0"/>
        <w:spacing w:after="120"/>
        <w:ind w:firstLineChars="1198" w:firstLine="2516"/>
        <w:textAlignment w:val="center"/>
        <w:rPr>
          <w:rFonts w:hAnsi="ＭＳ 明朝"/>
          <w:snapToGrid w:val="0"/>
          <w:u w:val="single" w:color="000000"/>
        </w:rPr>
      </w:pPr>
      <w:r w:rsidRPr="00E92127">
        <w:rPr>
          <w:rFonts w:hAnsi="ＭＳ 明朝" w:hint="eastAsia"/>
          <w:snapToGrid w:val="0"/>
          <w:u w:val="single"/>
        </w:rPr>
        <w:t xml:space="preserve">　　　　　　　　　　　　　　</w:t>
      </w:r>
      <w:r w:rsidRPr="00E92127">
        <w:rPr>
          <w:rFonts w:hAnsi="ＭＳ 明朝" w:hint="eastAsia"/>
          <w:snapToGrid w:val="0"/>
          <w:u w:val="single" w:color="000000"/>
        </w:rPr>
        <w:t xml:space="preserve">　　　　　　　　</w:t>
      </w:r>
    </w:p>
    <w:p w14:paraId="521AB3EB" w14:textId="77777777" w:rsidR="008D5824" w:rsidRPr="00E92127" w:rsidRDefault="008D5824" w:rsidP="008D5824">
      <w:pPr>
        <w:snapToGrid w:val="0"/>
        <w:ind w:firstLineChars="900" w:firstLine="1890"/>
        <w:textAlignment w:val="center"/>
        <w:rPr>
          <w:rFonts w:hAnsi="ＭＳ 明朝"/>
          <w:snapToGrid w:val="0"/>
        </w:rPr>
      </w:pPr>
      <w:r w:rsidRPr="00E92127">
        <w:rPr>
          <w:rFonts w:hAnsi="ＭＳ 明朝" w:hint="eastAsia"/>
        </w:rPr>
        <w:t>氏　　名</w:t>
      </w:r>
      <w:r w:rsidRPr="00E92127">
        <w:rPr>
          <w:rFonts w:hAnsi="ＭＳ 明朝" w:hint="eastAsia"/>
          <w:snapToGrid w:val="0"/>
        </w:rPr>
        <w:t>（法人その他の団体にあっては、名称及び代表者の氏名）</w:t>
      </w:r>
    </w:p>
    <w:p w14:paraId="657529F7" w14:textId="77777777" w:rsidR="008D5824" w:rsidRPr="00E92127" w:rsidRDefault="008D5824" w:rsidP="008D5824">
      <w:pPr>
        <w:snapToGrid w:val="0"/>
        <w:ind w:firstLineChars="900" w:firstLine="1890"/>
        <w:textAlignment w:val="center"/>
        <w:rPr>
          <w:rFonts w:hAnsi="ＭＳ 明朝"/>
          <w:snapToGrid w:val="0"/>
        </w:rPr>
      </w:pPr>
      <w:r w:rsidRPr="00E92127">
        <w:rPr>
          <w:rFonts w:hAnsi="ＭＳ 明朝" w:hint="eastAsia"/>
          <w:snapToGrid w:val="0"/>
        </w:rPr>
        <w:t xml:space="preserve">　　　　（個人事業者にあっては、屋号及び代表者の氏名）</w:t>
      </w:r>
    </w:p>
    <w:p w14:paraId="5AD7E2A3" w14:textId="77777777" w:rsidR="008D5824" w:rsidRPr="00E92127" w:rsidRDefault="008D5824" w:rsidP="008D5824">
      <w:pPr>
        <w:snapToGrid w:val="0"/>
        <w:textAlignment w:val="center"/>
        <w:rPr>
          <w:rFonts w:hAnsi="ＭＳ 明朝"/>
          <w:snapToGrid w:val="0"/>
        </w:rPr>
      </w:pPr>
    </w:p>
    <w:p w14:paraId="003A4569" w14:textId="3ED18058" w:rsidR="001F6E8A" w:rsidRPr="008D5824" w:rsidRDefault="008D5824" w:rsidP="008D5824">
      <w:pPr>
        <w:ind w:firstLineChars="1200" w:firstLine="2520"/>
        <w:rPr>
          <w:rFonts w:hAnsi="ＭＳ 明朝" w:hint="eastAsia"/>
        </w:rPr>
      </w:pPr>
      <w:r w:rsidRPr="00E92127">
        <w:rPr>
          <w:rFonts w:hAnsi="ＭＳ 明朝" w:hint="eastAsia"/>
          <w:snapToGrid w:val="0"/>
          <w:u w:val="single"/>
        </w:rPr>
        <w:t xml:space="preserve">　　</w:t>
      </w:r>
      <w:r w:rsidRPr="00E92127">
        <w:rPr>
          <w:rFonts w:hAnsi="ＭＳ 明朝" w:hint="eastAsia"/>
          <w:snapToGrid w:val="0"/>
          <w:u w:val="single" w:color="000000"/>
        </w:rPr>
        <w:t xml:space="preserve">　　　　　　　　　　　　　　　</w:t>
      </w:r>
      <w:r w:rsidRPr="00E92127">
        <w:rPr>
          <w:rFonts w:hAnsi="ＭＳ 明朝" w:hint="eastAsia"/>
          <w:snapToGrid w:val="0"/>
          <w:u w:val="single"/>
        </w:rPr>
        <w:t xml:space="preserve">　　　　　</w:t>
      </w:r>
      <w:r w:rsidRPr="00E92127">
        <w:rPr>
          <w:rFonts w:hAnsi="ＭＳ 明朝" w:hint="eastAsia"/>
        </w:rPr>
        <w:t>㊞</w:t>
      </w:r>
    </w:p>
    <w:sectPr w:rsidR="001F6E8A" w:rsidRPr="008D5824" w:rsidSect="008D5824">
      <w:pgSz w:w="11906" w:h="16838"/>
      <w:pgMar w:top="85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24"/>
    <w:rsid w:val="001F6E8A"/>
    <w:rsid w:val="008D5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4E14D3"/>
  <w15:chartTrackingRefBased/>
  <w15:docId w15:val="{7D1838C8-96E5-45B0-8305-629C5AB2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824"/>
    <w:pPr>
      <w:widowControl w:val="0"/>
      <w:jc w:val="both"/>
    </w:pPr>
    <w:rPr>
      <w:rFonts w:ascii="ＭＳ 明朝" w:eastAsia="ＭＳ 明朝" w:hAnsi="Century" w:cs="Times New Roman"/>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商工観光政策グループ</dc:creator>
  <cp:keywords/>
  <dc:description/>
  <cp:lastModifiedBy>商工観光政策グループ</cp:lastModifiedBy>
  <cp:revision>1</cp:revision>
  <dcterms:created xsi:type="dcterms:W3CDTF">2024-03-04T02:20:00Z</dcterms:created>
  <dcterms:modified xsi:type="dcterms:W3CDTF">2024-03-04T02:22:00Z</dcterms:modified>
</cp:coreProperties>
</file>